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31F6DD" w14:textId="36ADF7EC" w:rsidR="00867DDE" w:rsidRDefault="001B793F">
      <w:pPr>
        <w:sectPr w:rsidR="00867DDE" w:rsidSect="0061155A">
          <w:headerReference w:type="default" r:id="rId7"/>
          <w:footerReference w:type="default" r:id="rId8"/>
          <w:pgSz w:w="11906" w:h="16838"/>
          <w:pgMar w:top="1417" w:right="1417" w:bottom="1134" w:left="1417" w:header="720" w:footer="720" w:gutter="0"/>
          <w:cols w:space="720"/>
          <w:docGrid w:linePitch="600" w:charSpace="32768"/>
        </w:sectPr>
      </w:pPr>
      <w:r>
        <w:rPr>
          <w:noProof/>
        </w:rPr>
        <mc:AlternateContent>
          <mc:Choice Requires="wps">
            <w:drawing>
              <wp:anchor distT="0" distB="0" distL="0" distR="0" simplePos="0" relativeHeight="251657216" behindDoc="0" locked="0" layoutInCell="1" allowOverlap="1" wp14:anchorId="3B77DEE8" wp14:editId="0AF09CB6">
                <wp:simplePos x="0" y="0"/>
                <wp:positionH relativeFrom="page">
                  <wp:posOffset>914400</wp:posOffset>
                </wp:positionH>
                <wp:positionV relativeFrom="page">
                  <wp:posOffset>2190750</wp:posOffset>
                </wp:positionV>
                <wp:extent cx="6032500" cy="72517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725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B3A07" w14:textId="7E8D397C" w:rsidR="00867DDE" w:rsidRDefault="0061155A">
                            <w:pPr>
                              <w:pStyle w:val="Anschrift"/>
                              <w:rPr>
                                <w:rFonts w:ascii="Univers" w:hAnsi="Univers" w:cs="Univers"/>
                                <w:lang w:val="de-DE"/>
                              </w:rPr>
                            </w:pPr>
                            <w:r>
                              <w:rPr>
                                <w:rFonts w:ascii="Univers" w:hAnsi="Univers" w:cs="Univers"/>
                                <w:lang w:val="de-DE"/>
                              </w:rPr>
                              <w:t>Für Rückfragen</w:t>
                            </w:r>
                            <w:r w:rsidR="003914B5">
                              <w:rPr>
                                <w:rFonts w:ascii="Univers" w:hAnsi="Univers" w:cs="Univers"/>
                                <w:lang w:val="de-DE"/>
                              </w:rPr>
                              <w:t xml:space="preserve"> </w:t>
                            </w:r>
                            <w:r>
                              <w:rPr>
                                <w:rFonts w:ascii="Univers" w:hAnsi="Univers" w:cs="Univers"/>
                                <w:lang w:val="de-DE"/>
                              </w:rPr>
                              <w:t>wenden Sie sich bitte an:</w:t>
                            </w:r>
                          </w:p>
                          <w:p w14:paraId="2CBDEABF" w14:textId="77777777" w:rsidR="00867DDE" w:rsidRDefault="0061155A">
                            <w:pPr>
                              <w:pStyle w:val="Anschrift"/>
                              <w:rPr>
                                <w:rFonts w:ascii="Univers" w:hAnsi="Univers" w:cs="Univers"/>
                                <w:lang w:val="de-DE"/>
                              </w:rPr>
                            </w:pPr>
                            <w:r>
                              <w:rPr>
                                <w:rFonts w:ascii="Univers" w:hAnsi="Univers" w:cs="Univers"/>
                                <w:lang w:val="de-DE"/>
                              </w:rPr>
                              <w:t>marketing@fischer-moebel.de</w:t>
                            </w:r>
                          </w:p>
                          <w:p w14:paraId="0CE370D0" w14:textId="77777777" w:rsidR="00867DDE" w:rsidRDefault="00867DDE">
                            <w:pPr>
                              <w:pStyle w:val="Anschrift"/>
                              <w:rPr>
                                <w:rFonts w:ascii="Univers" w:hAnsi="Univers" w:cs="Univers"/>
                                <w:lang w:val="de-DE"/>
                              </w:rPr>
                            </w:pPr>
                          </w:p>
                          <w:p w14:paraId="0C6BA3B9" w14:textId="77777777" w:rsidR="00867DDE" w:rsidRDefault="00867DDE">
                            <w:pPr>
                              <w:pStyle w:val="Anschrift"/>
                              <w:rPr>
                                <w:rFonts w:ascii="Univers" w:hAnsi="Univers" w:cs="Univers"/>
                                <w:lang w:val="de-DE"/>
                              </w:rPr>
                            </w:pPr>
                          </w:p>
                          <w:p w14:paraId="1874A09D" w14:textId="77777777" w:rsidR="00867DDE" w:rsidRDefault="00867DDE">
                            <w:pPr>
                              <w:pStyle w:val="Anschrift"/>
                              <w:rPr>
                                <w:rFonts w:ascii="Univers" w:hAnsi="Univers" w:cs="Univers"/>
                                <w:lang w:val="de-DE"/>
                              </w:rPr>
                            </w:pPr>
                          </w:p>
                          <w:p w14:paraId="4D42678C" w14:textId="77777777" w:rsidR="00867DDE" w:rsidRDefault="00867DDE">
                            <w:pPr>
                              <w:pStyle w:val="Anschrift"/>
                              <w:rPr>
                                <w:rFonts w:ascii="Univers" w:hAnsi="Univers" w:cs="Univers"/>
                                <w:lang w:val="de-DE"/>
                              </w:rPr>
                            </w:pPr>
                          </w:p>
                          <w:p w14:paraId="078B4EC3" w14:textId="77777777" w:rsidR="00867DDE" w:rsidRDefault="00867DDE">
                            <w:pPr>
                              <w:pStyle w:val="Anschrift"/>
                              <w:rPr>
                                <w:rFonts w:ascii="Univers" w:hAnsi="Univers" w:cs="Univers"/>
                                <w:lang w:val="de-DE"/>
                              </w:rPr>
                            </w:pPr>
                          </w:p>
                          <w:p w14:paraId="06594DB5" w14:textId="77777777" w:rsidR="00867DDE" w:rsidRDefault="00867DDE">
                            <w:pPr>
                              <w:tabs>
                                <w:tab w:val="left" w:pos="6237"/>
                              </w:tabs>
                              <w:rPr>
                                <w:rFonts w:ascii="Univers" w:hAnsi="Univers" w:cs="Univers"/>
                              </w:rPr>
                            </w:pPr>
                          </w:p>
                          <w:p w14:paraId="2B06DB71" w14:textId="77777777" w:rsidR="00867DDE" w:rsidRDefault="0061155A">
                            <w:pPr>
                              <w:tabs>
                                <w:tab w:val="left" w:pos="6237"/>
                              </w:tabs>
                              <w:rPr>
                                <w:rFonts w:ascii="Univers" w:hAnsi="Univers" w:cs="Univers"/>
                              </w:rPr>
                            </w:pPr>
                            <w:r>
                              <w:rPr>
                                <w:rFonts w:ascii="Univers" w:hAnsi="Univers" w:cs="Univers"/>
                              </w:rPr>
                              <w:tab/>
                            </w:r>
                          </w:p>
                          <w:p w14:paraId="411D4ADA" w14:textId="77777777" w:rsidR="00867DDE" w:rsidRDefault="00867DDE">
                            <w:pPr>
                              <w:rPr>
                                <w:rFonts w:ascii="Univers" w:hAnsi="Univers" w:cs="Univers"/>
                              </w:rPr>
                            </w:pPr>
                          </w:p>
                          <w:p w14:paraId="1BCD6E01" w14:textId="77777777" w:rsidR="00867DDE" w:rsidRDefault="00867DDE">
                            <w:pPr>
                              <w:rPr>
                                <w:rFonts w:ascii="Univers" w:hAnsi="Univers" w:cs="Univers"/>
                              </w:rPr>
                            </w:pPr>
                          </w:p>
                          <w:p w14:paraId="3301E9EA" w14:textId="77777777" w:rsidR="00867DDE" w:rsidRDefault="00867DDE">
                            <w:pPr>
                              <w:rPr>
                                <w:rFonts w:ascii="Univers" w:hAnsi="Univers" w:cs="Univers"/>
                              </w:rPr>
                            </w:pPr>
                          </w:p>
                          <w:p w14:paraId="6B778FC5" w14:textId="77777777" w:rsidR="00867DDE" w:rsidRDefault="00867DDE">
                            <w:pPr>
                              <w:rPr>
                                <w:rFonts w:ascii="Univers" w:hAnsi="Univers" w:cs="Univers"/>
                              </w:rPr>
                            </w:pPr>
                          </w:p>
                          <w:p w14:paraId="64D369A2" w14:textId="77777777" w:rsidR="00867DDE" w:rsidRDefault="00867DDE">
                            <w:pPr>
                              <w:pStyle w:val="Anschrift"/>
                              <w:rPr>
                                <w:rFonts w:ascii="Univers" w:hAnsi="Univers" w:cs="Univers"/>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7DEE8" id="_x0000_t202" coordsize="21600,21600" o:spt="202" path="m,l,21600r21600,l21600,xe">
                <v:stroke joinstyle="miter"/>
                <v:path gradientshapeok="t" o:connecttype="rect"/>
              </v:shapetype>
              <v:shape id="Text Box 2" o:spid="_x0000_s1026" type="#_x0000_t202" style="position:absolute;margin-left:1in;margin-top:172.5pt;width:475pt;height:5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" stroked="f">
                <v:fill opacity="0"/>
                <v:textbox inset="0,0,0,0">
                  <w:txbxContent>
                    <w:p w14:paraId="3F0B3A07" w14:textId="7E8D397C" w:rsidR="00867DDE" w:rsidRDefault="0061155A">
                      <w:pPr>
                        <w:pStyle w:val="Anschrift"/>
                        <w:rPr>
                          <w:rFonts w:ascii="Univers" w:hAnsi="Univers" w:cs="Univers"/>
                          <w:lang w:val="de-DE"/>
                        </w:rPr>
                      </w:pPr>
                      <w:r>
                        <w:rPr>
                          <w:rFonts w:ascii="Univers" w:hAnsi="Univers" w:cs="Univers"/>
                          <w:lang w:val="de-DE"/>
                        </w:rPr>
                        <w:t>Für Rückfragen</w:t>
                      </w:r>
                      <w:r w:rsidR="003914B5">
                        <w:rPr>
                          <w:rFonts w:ascii="Univers" w:hAnsi="Univers" w:cs="Univers"/>
                          <w:lang w:val="de-DE"/>
                        </w:rPr>
                        <w:t xml:space="preserve"> </w:t>
                      </w:r>
                      <w:r>
                        <w:rPr>
                          <w:rFonts w:ascii="Univers" w:hAnsi="Univers" w:cs="Univers"/>
                          <w:lang w:val="de-DE"/>
                        </w:rPr>
                        <w:t>wenden Sie sich bitte an:</w:t>
                      </w:r>
                    </w:p>
                    <w:p w14:paraId="2CBDEABF" w14:textId="77777777" w:rsidR="00867DDE" w:rsidRDefault="0061155A">
                      <w:pPr>
                        <w:pStyle w:val="Anschrift"/>
                        <w:rPr>
                          <w:rFonts w:ascii="Univers" w:hAnsi="Univers" w:cs="Univers"/>
                          <w:lang w:val="de-DE"/>
                        </w:rPr>
                      </w:pPr>
                      <w:r>
                        <w:rPr>
                          <w:rFonts w:ascii="Univers" w:hAnsi="Univers" w:cs="Univers"/>
                          <w:lang w:val="de-DE"/>
                        </w:rPr>
                        <w:t>marketing@fischer-moebel.de</w:t>
                      </w:r>
                    </w:p>
                    <w:p w14:paraId="0CE370D0" w14:textId="77777777" w:rsidR="00867DDE" w:rsidRDefault="00867DDE">
                      <w:pPr>
                        <w:pStyle w:val="Anschrift"/>
                        <w:rPr>
                          <w:rFonts w:ascii="Univers" w:hAnsi="Univers" w:cs="Univers"/>
                          <w:lang w:val="de-DE"/>
                        </w:rPr>
                      </w:pPr>
                    </w:p>
                    <w:p w14:paraId="0C6BA3B9" w14:textId="77777777" w:rsidR="00867DDE" w:rsidRDefault="00867DDE">
                      <w:pPr>
                        <w:pStyle w:val="Anschrift"/>
                        <w:rPr>
                          <w:rFonts w:ascii="Univers" w:hAnsi="Univers" w:cs="Univers"/>
                          <w:lang w:val="de-DE"/>
                        </w:rPr>
                      </w:pPr>
                    </w:p>
                    <w:p w14:paraId="1874A09D" w14:textId="77777777" w:rsidR="00867DDE" w:rsidRDefault="00867DDE">
                      <w:pPr>
                        <w:pStyle w:val="Anschrift"/>
                        <w:rPr>
                          <w:rFonts w:ascii="Univers" w:hAnsi="Univers" w:cs="Univers"/>
                          <w:lang w:val="de-DE"/>
                        </w:rPr>
                      </w:pPr>
                    </w:p>
                    <w:p w14:paraId="4D42678C" w14:textId="77777777" w:rsidR="00867DDE" w:rsidRDefault="00867DDE">
                      <w:pPr>
                        <w:pStyle w:val="Anschrift"/>
                        <w:rPr>
                          <w:rFonts w:ascii="Univers" w:hAnsi="Univers" w:cs="Univers"/>
                          <w:lang w:val="de-DE"/>
                        </w:rPr>
                      </w:pPr>
                    </w:p>
                    <w:p w14:paraId="078B4EC3" w14:textId="77777777" w:rsidR="00867DDE" w:rsidRDefault="00867DDE">
                      <w:pPr>
                        <w:pStyle w:val="Anschrift"/>
                        <w:rPr>
                          <w:rFonts w:ascii="Univers" w:hAnsi="Univers" w:cs="Univers"/>
                          <w:lang w:val="de-DE"/>
                        </w:rPr>
                      </w:pPr>
                    </w:p>
                    <w:p w14:paraId="06594DB5" w14:textId="77777777" w:rsidR="00867DDE" w:rsidRDefault="00867DDE">
                      <w:pPr>
                        <w:tabs>
                          <w:tab w:val="left" w:pos="6237"/>
                        </w:tabs>
                        <w:rPr>
                          <w:rFonts w:ascii="Univers" w:hAnsi="Univers" w:cs="Univers"/>
                        </w:rPr>
                      </w:pPr>
                    </w:p>
                    <w:p w14:paraId="2B06DB71" w14:textId="77777777" w:rsidR="00867DDE" w:rsidRDefault="0061155A">
                      <w:pPr>
                        <w:tabs>
                          <w:tab w:val="left" w:pos="6237"/>
                        </w:tabs>
                        <w:rPr>
                          <w:rFonts w:ascii="Univers" w:hAnsi="Univers" w:cs="Univers"/>
                        </w:rPr>
                      </w:pPr>
                      <w:r>
                        <w:rPr>
                          <w:rFonts w:ascii="Univers" w:hAnsi="Univers" w:cs="Univers"/>
                        </w:rPr>
                        <w:tab/>
                      </w:r>
                    </w:p>
                    <w:p w14:paraId="411D4ADA" w14:textId="77777777" w:rsidR="00867DDE" w:rsidRDefault="00867DDE">
                      <w:pPr>
                        <w:rPr>
                          <w:rFonts w:ascii="Univers" w:hAnsi="Univers" w:cs="Univers"/>
                        </w:rPr>
                      </w:pPr>
                    </w:p>
                    <w:p w14:paraId="1BCD6E01" w14:textId="77777777" w:rsidR="00867DDE" w:rsidRDefault="00867DDE">
                      <w:pPr>
                        <w:rPr>
                          <w:rFonts w:ascii="Univers" w:hAnsi="Univers" w:cs="Univers"/>
                        </w:rPr>
                      </w:pPr>
                    </w:p>
                    <w:p w14:paraId="3301E9EA" w14:textId="77777777" w:rsidR="00867DDE" w:rsidRDefault="00867DDE">
                      <w:pPr>
                        <w:rPr>
                          <w:rFonts w:ascii="Univers" w:hAnsi="Univers" w:cs="Univers"/>
                        </w:rPr>
                      </w:pPr>
                    </w:p>
                    <w:p w14:paraId="6B778FC5" w14:textId="77777777" w:rsidR="00867DDE" w:rsidRDefault="00867DDE">
                      <w:pPr>
                        <w:rPr>
                          <w:rFonts w:ascii="Univers" w:hAnsi="Univers" w:cs="Univers"/>
                        </w:rPr>
                      </w:pPr>
                    </w:p>
                    <w:p w14:paraId="64D369A2" w14:textId="77777777" w:rsidR="00867DDE" w:rsidRDefault="00867DDE">
                      <w:pPr>
                        <w:pStyle w:val="Anschrift"/>
                        <w:rPr>
                          <w:rFonts w:ascii="Univers" w:hAnsi="Univers" w:cs="Univers"/>
                          <w:lang w:val="de-DE"/>
                        </w:rPr>
                      </w:pPr>
                    </w:p>
                  </w:txbxContent>
                </v:textbox>
                <w10:wrap type="topAndBottom" anchorx="page" anchory="page"/>
              </v:shape>
            </w:pict>
          </mc:Fallback>
        </mc:AlternateContent>
      </w:r>
      <w:r w:rsidR="0061155A">
        <w:rPr>
          <w:noProof/>
        </w:rPr>
        <mc:AlternateContent>
          <mc:Choice Requires="wps">
            <w:drawing>
              <wp:anchor distT="0" distB="0" distL="0" distR="89535" simplePos="0" relativeHeight="251658240" behindDoc="0" locked="0" layoutInCell="1" allowOverlap="1" wp14:anchorId="10920E1C" wp14:editId="2DAA8857">
                <wp:simplePos x="0" y="0"/>
                <wp:positionH relativeFrom="margin">
                  <wp:posOffset>5080</wp:posOffset>
                </wp:positionH>
                <wp:positionV relativeFrom="paragraph">
                  <wp:posOffset>0</wp:posOffset>
                </wp:positionV>
                <wp:extent cx="4972050" cy="602932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029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34"/>
                            </w:tblGrid>
                            <w:tr w:rsidR="00867DDE" w14:paraId="7BAA944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73C2170D" w14:textId="77777777" w:rsidR="00867DDE" w:rsidRDefault="0061155A">
                                  <w:pPr>
                                    <w:spacing w:after="0"/>
                                    <w:rPr>
                                      <w:u w:val="single"/>
                                    </w:rPr>
                                  </w:pPr>
                                  <w:r>
                                    <w:t>Zeile</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77FB3845" w14:textId="77777777" w:rsidR="00867DDE" w:rsidRDefault="00867DDE">
                                  <w:pPr>
                                    <w:snapToGrid w:val="0"/>
                                    <w:spacing w:after="0"/>
                                    <w:rPr>
                                      <w:u w:val="single"/>
                                    </w:rPr>
                                  </w:pPr>
                                </w:p>
                              </w:tc>
                            </w:tr>
                            <w:tr w:rsidR="00867DDE" w14:paraId="0E4A77AA" w14:textId="77777777">
                              <w:tc>
                                <w:tcPr>
                                  <w:tcW w:w="779" w:type="dxa"/>
                                  <w:tcBorders>
                                    <w:top w:val="single" w:sz="4" w:space="0" w:color="000000"/>
                                    <w:left w:val="single" w:sz="4" w:space="0" w:color="000000"/>
                                    <w:bottom w:val="single" w:sz="4" w:space="0" w:color="000000"/>
                                  </w:tcBorders>
                                  <w:shd w:val="clear" w:color="auto" w:fill="auto"/>
                                </w:tcPr>
                                <w:p w14:paraId="5A07EA5F" w14:textId="77777777" w:rsidR="00867DDE" w:rsidRDefault="0061155A">
                                  <w:pPr>
                                    <w:spacing w:after="0"/>
                                  </w:pPr>
                                  <w:r>
                                    <w:t>01</w:t>
                                  </w:r>
                                </w:p>
                                <w:p w14:paraId="7CB7125A" w14:textId="77777777" w:rsidR="00867DDE" w:rsidRDefault="0061155A">
                                  <w:pPr>
                                    <w:spacing w:after="0"/>
                                  </w:pPr>
                                  <w:r>
                                    <w:t>02</w:t>
                                  </w:r>
                                </w:p>
                                <w:p w14:paraId="164810B7" w14:textId="77777777" w:rsidR="00867DDE" w:rsidRDefault="0061155A">
                                  <w:pPr>
                                    <w:spacing w:after="0"/>
                                  </w:pPr>
                                  <w:r>
                                    <w:t>03</w:t>
                                  </w:r>
                                </w:p>
                                <w:p w14:paraId="65B6066F" w14:textId="77777777" w:rsidR="00867DDE" w:rsidRDefault="0061155A">
                                  <w:pPr>
                                    <w:spacing w:after="0"/>
                                  </w:pPr>
                                  <w:r>
                                    <w:t>04</w:t>
                                  </w:r>
                                </w:p>
                                <w:p w14:paraId="1321B4E2" w14:textId="77777777" w:rsidR="00867DDE" w:rsidRDefault="0061155A">
                                  <w:pPr>
                                    <w:spacing w:after="0"/>
                                  </w:pPr>
                                  <w:r>
                                    <w:t>05</w:t>
                                  </w:r>
                                </w:p>
                                <w:p w14:paraId="0F24EC70" w14:textId="77777777" w:rsidR="00867DDE" w:rsidRDefault="0061155A">
                                  <w:pPr>
                                    <w:spacing w:after="0"/>
                                  </w:pPr>
                                  <w:r>
                                    <w:t>06</w:t>
                                  </w:r>
                                </w:p>
                                <w:p w14:paraId="168F5038" w14:textId="77777777" w:rsidR="00867DDE" w:rsidRDefault="0061155A">
                                  <w:pPr>
                                    <w:spacing w:after="0"/>
                                  </w:pPr>
                                  <w:r>
                                    <w:t>07</w:t>
                                  </w:r>
                                </w:p>
                                <w:p w14:paraId="13052B6B" w14:textId="77777777" w:rsidR="00867DDE" w:rsidRDefault="0061155A">
                                  <w:pPr>
                                    <w:spacing w:after="0"/>
                                  </w:pPr>
                                  <w:r>
                                    <w:t>08</w:t>
                                  </w:r>
                                </w:p>
                                <w:p w14:paraId="485F6EC1" w14:textId="77777777" w:rsidR="00867DDE" w:rsidRDefault="0061155A">
                                  <w:pPr>
                                    <w:spacing w:after="0"/>
                                  </w:pPr>
                                  <w:r>
                                    <w:t>09</w:t>
                                  </w:r>
                                </w:p>
                                <w:p w14:paraId="1028B583" w14:textId="77777777" w:rsidR="00867DDE" w:rsidRDefault="0061155A">
                                  <w:pPr>
                                    <w:spacing w:after="0"/>
                                  </w:pPr>
                                  <w:r>
                                    <w:t>10</w:t>
                                  </w:r>
                                </w:p>
                                <w:p w14:paraId="04C81C70" w14:textId="77777777" w:rsidR="00867DDE" w:rsidRDefault="0061155A">
                                  <w:pPr>
                                    <w:spacing w:after="0"/>
                                  </w:pPr>
                                  <w:r>
                                    <w:t>11</w:t>
                                  </w:r>
                                </w:p>
                                <w:p w14:paraId="0BF7B0DC" w14:textId="77777777" w:rsidR="00867DDE" w:rsidRDefault="0061155A">
                                  <w:pPr>
                                    <w:spacing w:after="0"/>
                                  </w:pPr>
                                  <w:r>
                                    <w:t>12</w:t>
                                  </w:r>
                                </w:p>
                                <w:p w14:paraId="384895EE" w14:textId="77777777" w:rsidR="00867DDE" w:rsidRDefault="0061155A">
                                  <w:pPr>
                                    <w:spacing w:after="0"/>
                                  </w:pPr>
                                  <w:r>
                                    <w:t>13</w:t>
                                  </w:r>
                                </w:p>
                                <w:p w14:paraId="53AC932B" w14:textId="77777777" w:rsidR="00867DDE" w:rsidRDefault="0061155A">
                                  <w:pPr>
                                    <w:spacing w:after="0"/>
                                  </w:pPr>
                                  <w:r>
                                    <w:t>14</w:t>
                                  </w:r>
                                </w:p>
                                <w:p w14:paraId="1E96ABF2" w14:textId="77777777" w:rsidR="00867DDE" w:rsidRDefault="0061155A">
                                  <w:pPr>
                                    <w:spacing w:after="0"/>
                                  </w:pPr>
                                  <w:r>
                                    <w:t>15</w:t>
                                  </w:r>
                                </w:p>
                                <w:p w14:paraId="154F15CB" w14:textId="77777777" w:rsidR="00867DDE" w:rsidRDefault="0061155A">
                                  <w:pPr>
                                    <w:spacing w:after="0"/>
                                  </w:pPr>
                                  <w:r>
                                    <w:t>16</w:t>
                                  </w:r>
                                </w:p>
                                <w:p w14:paraId="1603CD0A" w14:textId="77777777" w:rsidR="00867DDE" w:rsidRDefault="0061155A">
                                  <w:pPr>
                                    <w:spacing w:after="0"/>
                                  </w:pPr>
                                  <w:r>
                                    <w:t>17</w:t>
                                  </w:r>
                                </w:p>
                                <w:p w14:paraId="2ADDA644" w14:textId="77777777" w:rsidR="00867DDE" w:rsidRDefault="0061155A">
                                  <w:pPr>
                                    <w:spacing w:after="0"/>
                                  </w:pPr>
                                  <w:r>
                                    <w:t>18</w:t>
                                  </w:r>
                                </w:p>
                                <w:p w14:paraId="144049EF" w14:textId="77777777" w:rsidR="00867DDE" w:rsidRDefault="0061155A">
                                  <w:pPr>
                                    <w:spacing w:after="0"/>
                                  </w:pPr>
                                  <w:r>
                                    <w:t>19</w:t>
                                  </w:r>
                                </w:p>
                                <w:p w14:paraId="01611764" w14:textId="77777777" w:rsidR="00867DDE" w:rsidRDefault="0061155A">
                                  <w:pPr>
                                    <w:spacing w:after="0"/>
                                  </w:pPr>
                                  <w:r>
                                    <w:t>20</w:t>
                                  </w:r>
                                </w:p>
                                <w:p w14:paraId="04CB0856" w14:textId="77777777" w:rsidR="00867DDE" w:rsidRDefault="0061155A">
                                  <w:pPr>
                                    <w:spacing w:after="0"/>
                                  </w:pPr>
                                  <w:r>
                                    <w:t>21</w:t>
                                  </w:r>
                                </w:p>
                                <w:p w14:paraId="7C0B76C6" w14:textId="77777777" w:rsidR="00867DDE" w:rsidRDefault="0061155A">
                                  <w:pPr>
                                    <w:spacing w:after="0"/>
                                  </w:pPr>
                                  <w:r>
                                    <w:t>22</w:t>
                                  </w:r>
                                </w:p>
                                <w:p w14:paraId="5ED883B8" w14:textId="77777777" w:rsidR="00867DDE" w:rsidRDefault="0061155A">
                                  <w:pPr>
                                    <w:spacing w:after="0"/>
                                  </w:pPr>
                                  <w:r>
                                    <w:t>23</w:t>
                                  </w:r>
                                </w:p>
                                <w:p w14:paraId="3342191D" w14:textId="77777777" w:rsidR="00867DDE" w:rsidRDefault="0061155A">
                                  <w:pPr>
                                    <w:spacing w:after="0"/>
                                  </w:pPr>
                                  <w:r>
                                    <w:t>24</w:t>
                                  </w:r>
                                </w:p>
                                <w:p w14:paraId="09CA3D43" w14:textId="77777777" w:rsidR="00867DDE" w:rsidRDefault="0061155A">
                                  <w:pPr>
                                    <w:spacing w:after="0"/>
                                  </w:pPr>
                                  <w:r>
                                    <w:t>25</w:t>
                                  </w:r>
                                </w:p>
                                <w:p w14:paraId="2E9CF102" w14:textId="77777777" w:rsidR="00867DDE" w:rsidRDefault="0061155A">
                                  <w:pPr>
                                    <w:spacing w:after="0"/>
                                  </w:pPr>
                                  <w:r>
                                    <w:t>26</w:t>
                                  </w:r>
                                </w:p>
                                <w:p w14:paraId="55D6A002" w14:textId="77777777" w:rsidR="00867DDE" w:rsidRDefault="0061155A">
                                  <w:pPr>
                                    <w:spacing w:after="0"/>
                                  </w:pPr>
                                  <w:r>
                                    <w:t>27</w:t>
                                  </w:r>
                                </w:p>
                                <w:p w14:paraId="25C5551B" w14:textId="77777777" w:rsidR="00867DDE" w:rsidRDefault="0061155A">
                                  <w:pPr>
                                    <w:spacing w:after="0"/>
                                  </w:pPr>
                                  <w:r>
                                    <w:t>28</w:t>
                                  </w:r>
                                </w:p>
                                <w:p w14:paraId="1E5EA143" w14:textId="77777777" w:rsidR="00867DDE" w:rsidRDefault="0061155A">
                                  <w:pPr>
                                    <w:spacing w:after="0"/>
                                  </w:pPr>
                                  <w:r>
                                    <w:t>29</w:t>
                                  </w:r>
                                </w:p>
                                <w:p w14:paraId="2F5D4083" w14:textId="77777777" w:rsidR="00867DDE" w:rsidRDefault="0061155A" w:rsidP="00D30BEC">
                                  <w:pPr>
                                    <w:spacing w:after="0"/>
                                  </w:pPr>
                                  <w:r>
                                    <w:t>30</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79EED7FB" w14:textId="77777777" w:rsidR="005C707A" w:rsidRPr="005C707A" w:rsidRDefault="005C707A">
                                  <w:pPr>
                                    <w:spacing w:after="0"/>
                                    <w:jc w:val="both"/>
                                    <w:rPr>
                                      <w:rFonts w:ascii="Univers-Light" w:hAnsi="Univers-Light" w:cstheme="minorHAnsi"/>
                                      <w:color w:val="000000"/>
                                      <w:shd w:val="clear" w:color="auto" w:fill="F7F7F7"/>
                                    </w:rPr>
                                  </w:pPr>
                                  <w:r w:rsidRPr="005C707A">
                                    <w:rPr>
                                      <w:rFonts w:ascii="Univers-Light" w:hAnsi="Univers-Light" w:cstheme="minorHAnsi"/>
                                      <w:color w:val="000000"/>
                                    </w:rPr>
                                    <w:t>Die Kissentruhen von Fischer Möbel bieten viel Stauraum für Ihre Polster und Auflagen in perfekter Form. Hier werden sie optimal vor Schmutz und Wettereinflüssen geschützt und sind immer in Reichweite. Robuste Materialien und hohe Funktionalität verbinden sich durch das zeitlose, geradlinige Design zu Kissentruhen, die sich in jede Garten- oder Terrassengestaltung nahtlos einfügen</w:t>
                                  </w:r>
                                  <w:r w:rsidRPr="005C707A">
                                    <w:rPr>
                                      <w:rFonts w:ascii="Univers-Light" w:hAnsi="Univers-Light" w:cstheme="minorHAnsi"/>
                                      <w:color w:val="000000"/>
                                      <w:shd w:val="clear" w:color="auto" w:fill="F7F7F7"/>
                                    </w:rPr>
                                    <w:t xml:space="preserve">. </w:t>
                                  </w:r>
                                </w:p>
                                <w:p w14:paraId="7A3F5D6F" w14:textId="77777777" w:rsidR="005C707A" w:rsidRPr="005C707A" w:rsidRDefault="005C707A">
                                  <w:pPr>
                                    <w:spacing w:after="0"/>
                                    <w:jc w:val="both"/>
                                    <w:rPr>
                                      <w:rFonts w:ascii="Univers-Light" w:hAnsi="Univers-Light" w:cstheme="minorHAnsi"/>
                                      <w:color w:val="000000"/>
                                      <w:shd w:val="clear" w:color="auto" w:fill="F7F7F7"/>
                                    </w:rPr>
                                  </w:pPr>
                                </w:p>
                                <w:p w14:paraId="2780ABC5" w14:textId="5AE0B9A9" w:rsidR="00867DDE" w:rsidRDefault="005C707A">
                                  <w:pPr>
                                    <w:spacing w:after="0"/>
                                    <w:jc w:val="both"/>
                                  </w:pPr>
                                  <w:r w:rsidRPr="005C707A">
                                    <w:rPr>
                                      <w:rFonts w:ascii="Univers-Light" w:hAnsi="Univers-Light" w:cstheme="minorHAnsi"/>
                                      <w:color w:val="000000"/>
                                    </w:rPr>
                                    <w:t>Hochwertige, integrierte Gasdruckfedern sorgen für komfortables, bequemes Öffnen und Schließen. Zudem ist die Kissentruhe abschließbar. Auf unebenen Flächen bieten die verstellbaren Fußgleiter einen sicheren Stand. Der Rahmen der Kissentruhe wird aus pulverbeschichtetem Aluminium in Weiß und anthrazit angeboten und mit witterungs- und UV-beständigem </w:t>
                                  </w:r>
                                  <w:r w:rsidRPr="005C707A">
                                    <w:rPr>
                                      <w:rStyle w:val="hiddenspellerror"/>
                                      <w:rFonts w:ascii="Univers-Light" w:hAnsi="Univers-Light" w:cstheme="minorHAnsi"/>
                                      <w:color w:val="000000"/>
                                    </w:rPr>
                                    <w:t>fm-laminat</w:t>
                                  </w:r>
                                  <w:r w:rsidRPr="005C707A">
                                    <w:rPr>
                                      <w:rFonts w:ascii="Univers-Light" w:hAnsi="Univers-Light" w:cstheme="minorHAnsi"/>
                                      <w:color w:val="000000"/>
                                    </w:rPr>
                                    <w:t> Spezial kombiniert. Dadurch ist sie besonders pflegeleicht</w:t>
                                  </w:r>
                                  <w:r w:rsidRPr="00FA112A">
                                    <w:rPr>
                                      <w:rFonts w:ascii="Univers-Light" w:hAnsi="Univers-Light" w:cstheme="minorHAnsi"/>
                                      <w:color w:val="000000"/>
                                    </w:rPr>
                                    <w:t>.</w:t>
                                  </w:r>
                                </w:p>
                              </w:tc>
                            </w:tr>
                            <w:tr w:rsidR="00867DDE" w14:paraId="3075A265" w14:textId="77777777">
                              <w:tc>
                                <w:tcPr>
                                  <w:tcW w:w="779" w:type="dxa"/>
                                  <w:tcBorders>
                                    <w:top w:val="single" w:sz="4" w:space="0" w:color="000000"/>
                                    <w:left w:val="single" w:sz="4" w:space="0" w:color="000000"/>
                                    <w:bottom w:val="single" w:sz="4" w:space="0" w:color="000000"/>
                                  </w:tcBorders>
                                  <w:shd w:val="clear" w:color="auto" w:fill="auto"/>
                                </w:tcPr>
                                <w:p w14:paraId="59DD7917" w14:textId="77777777" w:rsidR="00867DDE" w:rsidRDefault="00867DDE">
                                  <w:pPr>
                                    <w:snapToGrid w:val="0"/>
                                    <w:spacing w:after="0"/>
                                  </w:pP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207B5A5F" w14:textId="77777777" w:rsidR="00867DDE" w:rsidRDefault="0061155A">
                                  <w:pPr>
                                    <w:spacing w:after="0"/>
                                  </w:pPr>
                                  <w:r>
                                    <w:t>ca. 45 Anschläge bei 12 Punkt Schriftgröße</w:t>
                                  </w:r>
                                </w:p>
                                <w:p w14:paraId="3746C162" w14:textId="77777777" w:rsidR="00867DDE" w:rsidRDefault="0061155A">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2BE3D5B5" w14:textId="77777777" w:rsidR="00867DDE" w:rsidRDefault="0061155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0E1C" id="Text Box 3" o:spid="_x0000_s1027" type="#_x0000_t202" style="position:absolute;margin-left:.4pt;margin-top:0;width:391.5pt;height:474.7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34"/>
                      </w:tblGrid>
                      <w:tr w:rsidR="00867DDE" w14:paraId="7BAA944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73C2170D" w14:textId="77777777" w:rsidR="00867DDE" w:rsidRDefault="0061155A">
                            <w:pPr>
                              <w:spacing w:after="0"/>
                              <w:rPr>
                                <w:u w:val="single"/>
                              </w:rPr>
                            </w:pPr>
                            <w:r>
                              <w:t>Zeile</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77FB3845" w14:textId="77777777" w:rsidR="00867DDE" w:rsidRDefault="00867DDE">
                            <w:pPr>
                              <w:snapToGrid w:val="0"/>
                              <w:spacing w:after="0"/>
                              <w:rPr>
                                <w:u w:val="single"/>
                              </w:rPr>
                            </w:pPr>
                          </w:p>
                        </w:tc>
                      </w:tr>
                      <w:tr w:rsidR="00867DDE" w14:paraId="0E4A77AA" w14:textId="77777777">
                        <w:tc>
                          <w:tcPr>
                            <w:tcW w:w="779" w:type="dxa"/>
                            <w:tcBorders>
                              <w:top w:val="single" w:sz="4" w:space="0" w:color="000000"/>
                              <w:left w:val="single" w:sz="4" w:space="0" w:color="000000"/>
                              <w:bottom w:val="single" w:sz="4" w:space="0" w:color="000000"/>
                            </w:tcBorders>
                            <w:shd w:val="clear" w:color="auto" w:fill="auto"/>
                          </w:tcPr>
                          <w:p w14:paraId="5A07EA5F" w14:textId="77777777" w:rsidR="00867DDE" w:rsidRDefault="0061155A">
                            <w:pPr>
                              <w:spacing w:after="0"/>
                            </w:pPr>
                            <w:r>
                              <w:t>01</w:t>
                            </w:r>
                          </w:p>
                          <w:p w14:paraId="7CB7125A" w14:textId="77777777" w:rsidR="00867DDE" w:rsidRDefault="0061155A">
                            <w:pPr>
                              <w:spacing w:after="0"/>
                            </w:pPr>
                            <w:r>
                              <w:t>02</w:t>
                            </w:r>
                          </w:p>
                          <w:p w14:paraId="164810B7" w14:textId="77777777" w:rsidR="00867DDE" w:rsidRDefault="0061155A">
                            <w:pPr>
                              <w:spacing w:after="0"/>
                            </w:pPr>
                            <w:r>
                              <w:t>03</w:t>
                            </w:r>
                          </w:p>
                          <w:p w14:paraId="65B6066F" w14:textId="77777777" w:rsidR="00867DDE" w:rsidRDefault="0061155A">
                            <w:pPr>
                              <w:spacing w:after="0"/>
                            </w:pPr>
                            <w:r>
                              <w:t>04</w:t>
                            </w:r>
                          </w:p>
                          <w:p w14:paraId="1321B4E2" w14:textId="77777777" w:rsidR="00867DDE" w:rsidRDefault="0061155A">
                            <w:pPr>
                              <w:spacing w:after="0"/>
                            </w:pPr>
                            <w:r>
                              <w:t>05</w:t>
                            </w:r>
                          </w:p>
                          <w:p w14:paraId="0F24EC70" w14:textId="77777777" w:rsidR="00867DDE" w:rsidRDefault="0061155A">
                            <w:pPr>
                              <w:spacing w:after="0"/>
                            </w:pPr>
                            <w:r>
                              <w:t>06</w:t>
                            </w:r>
                          </w:p>
                          <w:p w14:paraId="168F5038" w14:textId="77777777" w:rsidR="00867DDE" w:rsidRDefault="0061155A">
                            <w:pPr>
                              <w:spacing w:after="0"/>
                            </w:pPr>
                            <w:r>
                              <w:t>07</w:t>
                            </w:r>
                          </w:p>
                          <w:p w14:paraId="13052B6B" w14:textId="77777777" w:rsidR="00867DDE" w:rsidRDefault="0061155A">
                            <w:pPr>
                              <w:spacing w:after="0"/>
                            </w:pPr>
                            <w:r>
                              <w:t>08</w:t>
                            </w:r>
                          </w:p>
                          <w:p w14:paraId="485F6EC1" w14:textId="77777777" w:rsidR="00867DDE" w:rsidRDefault="0061155A">
                            <w:pPr>
                              <w:spacing w:after="0"/>
                            </w:pPr>
                            <w:r>
                              <w:t>09</w:t>
                            </w:r>
                          </w:p>
                          <w:p w14:paraId="1028B583" w14:textId="77777777" w:rsidR="00867DDE" w:rsidRDefault="0061155A">
                            <w:pPr>
                              <w:spacing w:after="0"/>
                            </w:pPr>
                            <w:r>
                              <w:t>10</w:t>
                            </w:r>
                          </w:p>
                          <w:p w14:paraId="04C81C70" w14:textId="77777777" w:rsidR="00867DDE" w:rsidRDefault="0061155A">
                            <w:pPr>
                              <w:spacing w:after="0"/>
                            </w:pPr>
                            <w:r>
                              <w:t>11</w:t>
                            </w:r>
                          </w:p>
                          <w:p w14:paraId="0BF7B0DC" w14:textId="77777777" w:rsidR="00867DDE" w:rsidRDefault="0061155A">
                            <w:pPr>
                              <w:spacing w:after="0"/>
                            </w:pPr>
                            <w:r>
                              <w:t>12</w:t>
                            </w:r>
                          </w:p>
                          <w:p w14:paraId="384895EE" w14:textId="77777777" w:rsidR="00867DDE" w:rsidRDefault="0061155A">
                            <w:pPr>
                              <w:spacing w:after="0"/>
                            </w:pPr>
                            <w:r>
                              <w:t>13</w:t>
                            </w:r>
                          </w:p>
                          <w:p w14:paraId="53AC932B" w14:textId="77777777" w:rsidR="00867DDE" w:rsidRDefault="0061155A">
                            <w:pPr>
                              <w:spacing w:after="0"/>
                            </w:pPr>
                            <w:r>
                              <w:t>14</w:t>
                            </w:r>
                          </w:p>
                          <w:p w14:paraId="1E96ABF2" w14:textId="77777777" w:rsidR="00867DDE" w:rsidRDefault="0061155A">
                            <w:pPr>
                              <w:spacing w:after="0"/>
                            </w:pPr>
                            <w:r>
                              <w:t>15</w:t>
                            </w:r>
                          </w:p>
                          <w:p w14:paraId="154F15CB" w14:textId="77777777" w:rsidR="00867DDE" w:rsidRDefault="0061155A">
                            <w:pPr>
                              <w:spacing w:after="0"/>
                            </w:pPr>
                            <w:r>
                              <w:t>16</w:t>
                            </w:r>
                          </w:p>
                          <w:p w14:paraId="1603CD0A" w14:textId="77777777" w:rsidR="00867DDE" w:rsidRDefault="0061155A">
                            <w:pPr>
                              <w:spacing w:after="0"/>
                            </w:pPr>
                            <w:r>
                              <w:t>17</w:t>
                            </w:r>
                          </w:p>
                          <w:p w14:paraId="2ADDA644" w14:textId="77777777" w:rsidR="00867DDE" w:rsidRDefault="0061155A">
                            <w:pPr>
                              <w:spacing w:after="0"/>
                            </w:pPr>
                            <w:r>
                              <w:t>18</w:t>
                            </w:r>
                          </w:p>
                          <w:p w14:paraId="144049EF" w14:textId="77777777" w:rsidR="00867DDE" w:rsidRDefault="0061155A">
                            <w:pPr>
                              <w:spacing w:after="0"/>
                            </w:pPr>
                            <w:r>
                              <w:t>19</w:t>
                            </w:r>
                          </w:p>
                          <w:p w14:paraId="01611764" w14:textId="77777777" w:rsidR="00867DDE" w:rsidRDefault="0061155A">
                            <w:pPr>
                              <w:spacing w:after="0"/>
                            </w:pPr>
                            <w:r>
                              <w:t>20</w:t>
                            </w:r>
                          </w:p>
                          <w:p w14:paraId="04CB0856" w14:textId="77777777" w:rsidR="00867DDE" w:rsidRDefault="0061155A">
                            <w:pPr>
                              <w:spacing w:after="0"/>
                            </w:pPr>
                            <w:r>
                              <w:t>21</w:t>
                            </w:r>
                          </w:p>
                          <w:p w14:paraId="7C0B76C6" w14:textId="77777777" w:rsidR="00867DDE" w:rsidRDefault="0061155A">
                            <w:pPr>
                              <w:spacing w:after="0"/>
                            </w:pPr>
                            <w:r>
                              <w:t>22</w:t>
                            </w:r>
                          </w:p>
                          <w:p w14:paraId="5ED883B8" w14:textId="77777777" w:rsidR="00867DDE" w:rsidRDefault="0061155A">
                            <w:pPr>
                              <w:spacing w:after="0"/>
                            </w:pPr>
                            <w:r>
                              <w:t>23</w:t>
                            </w:r>
                          </w:p>
                          <w:p w14:paraId="3342191D" w14:textId="77777777" w:rsidR="00867DDE" w:rsidRDefault="0061155A">
                            <w:pPr>
                              <w:spacing w:after="0"/>
                            </w:pPr>
                            <w:r>
                              <w:t>24</w:t>
                            </w:r>
                          </w:p>
                          <w:p w14:paraId="09CA3D43" w14:textId="77777777" w:rsidR="00867DDE" w:rsidRDefault="0061155A">
                            <w:pPr>
                              <w:spacing w:after="0"/>
                            </w:pPr>
                            <w:r>
                              <w:t>25</w:t>
                            </w:r>
                          </w:p>
                          <w:p w14:paraId="2E9CF102" w14:textId="77777777" w:rsidR="00867DDE" w:rsidRDefault="0061155A">
                            <w:pPr>
                              <w:spacing w:after="0"/>
                            </w:pPr>
                            <w:r>
                              <w:t>26</w:t>
                            </w:r>
                          </w:p>
                          <w:p w14:paraId="55D6A002" w14:textId="77777777" w:rsidR="00867DDE" w:rsidRDefault="0061155A">
                            <w:pPr>
                              <w:spacing w:after="0"/>
                            </w:pPr>
                            <w:r>
                              <w:t>27</w:t>
                            </w:r>
                          </w:p>
                          <w:p w14:paraId="25C5551B" w14:textId="77777777" w:rsidR="00867DDE" w:rsidRDefault="0061155A">
                            <w:pPr>
                              <w:spacing w:after="0"/>
                            </w:pPr>
                            <w:r>
                              <w:t>28</w:t>
                            </w:r>
                          </w:p>
                          <w:p w14:paraId="1E5EA143" w14:textId="77777777" w:rsidR="00867DDE" w:rsidRDefault="0061155A">
                            <w:pPr>
                              <w:spacing w:after="0"/>
                            </w:pPr>
                            <w:r>
                              <w:t>29</w:t>
                            </w:r>
                          </w:p>
                          <w:p w14:paraId="2F5D4083" w14:textId="77777777" w:rsidR="00867DDE" w:rsidRDefault="0061155A" w:rsidP="00D30BEC">
                            <w:pPr>
                              <w:spacing w:after="0"/>
                            </w:pPr>
                            <w:r>
                              <w:t>30</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79EED7FB" w14:textId="77777777" w:rsidR="005C707A" w:rsidRPr="005C707A" w:rsidRDefault="005C707A">
                            <w:pPr>
                              <w:spacing w:after="0"/>
                              <w:jc w:val="both"/>
                              <w:rPr>
                                <w:rFonts w:ascii="Univers-Light" w:hAnsi="Univers-Light" w:cstheme="minorHAnsi"/>
                                <w:color w:val="000000"/>
                                <w:shd w:val="clear" w:color="auto" w:fill="F7F7F7"/>
                              </w:rPr>
                            </w:pPr>
                            <w:r w:rsidRPr="005C707A">
                              <w:rPr>
                                <w:rFonts w:ascii="Univers-Light" w:hAnsi="Univers-Light" w:cstheme="minorHAnsi"/>
                                <w:color w:val="000000"/>
                              </w:rPr>
                              <w:t>Die Kissentruhen von Fischer Möbel bieten viel Stauraum für Ihre Polster und Auflagen in perfekter Form. Hier werden sie optimal vor Schmutz und Wettereinflüssen geschützt und sind immer in Reichweite. Robuste Materialien und hohe Funktionalität verbinden sich durch das zeitlose, geradlinige Design zu Kissentruhen, die sich in jede Garten- oder Terrassengestaltung nahtlos einfügen</w:t>
                            </w:r>
                            <w:r w:rsidRPr="005C707A">
                              <w:rPr>
                                <w:rFonts w:ascii="Univers-Light" w:hAnsi="Univers-Light" w:cstheme="minorHAnsi"/>
                                <w:color w:val="000000"/>
                                <w:shd w:val="clear" w:color="auto" w:fill="F7F7F7"/>
                              </w:rPr>
                              <w:t xml:space="preserve">. </w:t>
                            </w:r>
                          </w:p>
                          <w:p w14:paraId="7A3F5D6F" w14:textId="77777777" w:rsidR="005C707A" w:rsidRPr="005C707A" w:rsidRDefault="005C707A">
                            <w:pPr>
                              <w:spacing w:after="0"/>
                              <w:jc w:val="both"/>
                              <w:rPr>
                                <w:rFonts w:ascii="Univers-Light" w:hAnsi="Univers-Light" w:cstheme="minorHAnsi"/>
                                <w:color w:val="000000"/>
                                <w:shd w:val="clear" w:color="auto" w:fill="F7F7F7"/>
                              </w:rPr>
                            </w:pPr>
                          </w:p>
                          <w:p w14:paraId="2780ABC5" w14:textId="5AE0B9A9" w:rsidR="00867DDE" w:rsidRDefault="005C707A">
                            <w:pPr>
                              <w:spacing w:after="0"/>
                              <w:jc w:val="both"/>
                            </w:pPr>
                            <w:r w:rsidRPr="005C707A">
                              <w:rPr>
                                <w:rFonts w:ascii="Univers-Light" w:hAnsi="Univers-Light" w:cstheme="minorHAnsi"/>
                                <w:color w:val="000000"/>
                              </w:rPr>
                              <w:t>Hochwertige, integrierte Gasdruckfedern sorgen für komfortables, bequemes Öffnen und Schließen. Zudem ist die Kissentruhe abschließbar. Auf unebenen Flächen bieten die verstellbaren Fußgleiter einen sicheren Stand. Der Rahmen der Kissentruhe wird aus pulverbeschichtetem Aluminium in Weiß und anthrazit angeboten und mit witterungs- und UV-beständigem </w:t>
                            </w:r>
                            <w:r w:rsidRPr="005C707A">
                              <w:rPr>
                                <w:rStyle w:val="hiddenspellerror"/>
                                <w:rFonts w:ascii="Univers-Light" w:hAnsi="Univers-Light" w:cstheme="minorHAnsi"/>
                                <w:color w:val="000000"/>
                              </w:rPr>
                              <w:t>fm-laminat</w:t>
                            </w:r>
                            <w:r w:rsidRPr="005C707A">
                              <w:rPr>
                                <w:rFonts w:ascii="Univers-Light" w:hAnsi="Univers-Light" w:cstheme="minorHAnsi"/>
                                <w:color w:val="000000"/>
                              </w:rPr>
                              <w:t> Spezial kombiniert. Dadurch ist sie besonders pflegeleicht</w:t>
                            </w:r>
                            <w:r w:rsidRPr="00FA112A">
                              <w:rPr>
                                <w:rFonts w:ascii="Univers-Light" w:hAnsi="Univers-Light" w:cstheme="minorHAnsi"/>
                                <w:color w:val="000000"/>
                              </w:rPr>
                              <w:t>.</w:t>
                            </w:r>
                          </w:p>
                        </w:tc>
                      </w:tr>
                      <w:tr w:rsidR="00867DDE" w14:paraId="3075A265" w14:textId="77777777">
                        <w:tc>
                          <w:tcPr>
                            <w:tcW w:w="779" w:type="dxa"/>
                            <w:tcBorders>
                              <w:top w:val="single" w:sz="4" w:space="0" w:color="000000"/>
                              <w:left w:val="single" w:sz="4" w:space="0" w:color="000000"/>
                              <w:bottom w:val="single" w:sz="4" w:space="0" w:color="000000"/>
                            </w:tcBorders>
                            <w:shd w:val="clear" w:color="auto" w:fill="auto"/>
                          </w:tcPr>
                          <w:p w14:paraId="59DD7917" w14:textId="77777777" w:rsidR="00867DDE" w:rsidRDefault="00867DDE">
                            <w:pPr>
                              <w:snapToGrid w:val="0"/>
                              <w:spacing w:after="0"/>
                            </w:pP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207B5A5F" w14:textId="77777777" w:rsidR="00867DDE" w:rsidRDefault="0061155A">
                            <w:pPr>
                              <w:spacing w:after="0"/>
                            </w:pPr>
                            <w:r>
                              <w:t>ca. 45 Anschläge bei 12 Punkt Schriftgröße</w:t>
                            </w:r>
                          </w:p>
                          <w:p w14:paraId="3746C162" w14:textId="77777777" w:rsidR="00867DDE" w:rsidRDefault="0061155A">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2BE3D5B5" w14:textId="77777777" w:rsidR="00867DDE" w:rsidRDefault="0061155A">
                      <w:r>
                        <w:t xml:space="preserve"> </w:t>
                      </w:r>
                    </w:p>
                  </w:txbxContent>
                </v:textbox>
                <w10:wrap type="square" anchorx="margin"/>
              </v:shape>
            </w:pict>
          </mc:Fallback>
        </mc:AlternateContent>
      </w:r>
    </w:p>
    <w:p w14:paraId="1DD85DC5" w14:textId="77777777" w:rsidR="00867DDE" w:rsidRDefault="00867DDE">
      <w:pPr>
        <w:pStyle w:val="Anschrift"/>
      </w:pPr>
    </w:p>
    <w:sectPr w:rsidR="00867DDE">
      <w:type w:val="continuous"/>
      <w:pgSz w:w="11906" w:h="16838"/>
      <w:pgMar w:top="5785" w:right="1134" w:bottom="1134" w:left="1366"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2410" w14:textId="77777777" w:rsidR="00867DDE" w:rsidRDefault="0061155A">
      <w:pPr>
        <w:spacing w:after="0"/>
      </w:pPr>
      <w:r>
        <w:separator/>
      </w:r>
    </w:p>
  </w:endnote>
  <w:endnote w:type="continuationSeparator" w:id="0">
    <w:p w14:paraId="716A43CA" w14:textId="77777777" w:rsidR="00867DDE" w:rsidRDefault="00611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96D5" w14:textId="77777777" w:rsidR="00867DDE" w:rsidRDefault="00867DDE">
    <w:pPr>
      <w:pStyle w:val="Fuzeile"/>
      <w:jc w:val="right"/>
    </w:pPr>
  </w:p>
  <w:p w14:paraId="3D58586C" w14:textId="77777777" w:rsidR="00867DDE" w:rsidRDefault="00867DDE">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867DDE" w14:paraId="73C6692A" w14:textId="77777777">
      <w:trPr>
        <w:trHeight w:val="555"/>
      </w:trPr>
      <w:tc>
        <w:tcPr>
          <w:tcW w:w="3047" w:type="dxa"/>
          <w:shd w:val="clear" w:color="auto" w:fill="auto"/>
        </w:tcPr>
        <w:p w14:paraId="01450892" w14:textId="77777777" w:rsidR="00867DDE" w:rsidRDefault="0061155A">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50667AA4" w14:textId="77777777" w:rsidR="00867DDE" w:rsidRDefault="0061155A">
          <w:pPr>
            <w:pStyle w:val="Fuzeile"/>
            <w:rPr>
              <w:rFonts w:ascii="Univers" w:hAnsi="Univers" w:cs="Univers"/>
              <w:lang w:val="fr-FR"/>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rPr>
            <w:t>145 557 051</w:t>
          </w:r>
        </w:p>
        <w:p w14:paraId="067BC8DD" w14:textId="77777777" w:rsidR="00867DDE" w:rsidRDefault="0061155A">
          <w:pPr>
            <w:pStyle w:val="Fuzeile"/>
            <w:rPr>
              <w:rFonts w:ascii="Univers" w:hAnsi="Univers" w:cs="Univers"/>
              <w:lang w:val="fr-FR"/>
            </w:rPr>
          </w:pPr>
          <w:proofErr w:type="spellStart"/>
          <w:r>
            <w:rPr>
              <w:rFonts w:ascii="Univers" w:hAnsi="Univers" w:cs="Univers"/>
              <w:lang w:val="fr-FR"/>
            </w:rPr>
            <w:t>Steuer</w:t>
          </w:r>
          <w:proofErr w:type="spellEnd"/>
          <w:r>
            <w:rPr>
              <w:rFonts w:ascii="Univers" w:hAnsi="Univers" w:cs="Univers"/>
              <w:lang w:val="fr-FR"/>
            </w:rPr>
            <w:t xml:space="preserve">-Nr. </w:t>
          </w:r>
          <w:r>
            <w:rPr>
              <w:rFonts w:ascii="Univers" w:hAnsi="Univers" w:cs="Univers"/>
              <w:szCs w:val="15"/>
            </w:rPr>
            <w:t>63002/90004</w:t>
          </w:r>
        </w:p>
        <w:p w14:paraId="55D578B6" w14:textId="77777777" w:rsidR="00867DDE" w:rsidRDefault="0061155A">
          <w:pPr>
            <w:pStyle w:val="Fuzeile"/>
            <w:rPr>
              <w:rFonts w:ascii="Univers" w:hAnsi="Univers" w:cs="Univers"/>
            </w:rPr>
          </w:pPr>
          <w:proofErr w:type="spellStart"/>
          <w:r>
            <w:rPr>
              <w:rFonts w:ascii="Univers" w:hAnsi="Univers" w:cs="Univers"/>
              <w:lang w:val="fr-FR"/>
            </w:rPr>
            <w:t>Finanzamt</w:t>
          </w:r>
          <w:proofErr w:type="spellEnd"/>
          <w:r>
            <w:rPr>
              <w:rFonts w:ascii="Univers" w:hAnsi="Univers" w:cs="Univers"/>
              <w:lang w:val="fr-FR"/>
            </w:rPr>
            <w:t xml:space="preserve"> Göppingen</w:t>
          </w:r>
        </w:p>
      </w:tc>
      <w:tc>
        <w:tcPr>
          <w:tcW w:w="3119" w:type="dxa"/>
          <w:shd w:val="clear" w:color="auto" w:fill="auto"/>
        </w:tcPr>
        <w:p w14:paraId="7984C152" w14:textId="77777777" w:rsidR="00867DDE" w:rsidRDefault="0061155A">
          <w:pPr>
            <w:pStyle w:val="Fuzeile"/>
            <w:rPr>
              <w:rFonts w:ascii="Univers" w:hAnsi="Univers" w:cs="Univers"/>
            </w:rPr>
          </w:pPr>
          <w:r>
            <w:rPr>
              <w:rFonts w:ascii="Univers" w:hAnsi="Univers" w:cs="Univers"/>
            </w:rPr>
            <w:t>Kreissparkasse Göppingen</w:t>
          </w:r>
        </w:p>
        <w:p w14:paraId="74F95382" w14:textId="77777777" w:rsidR="00867DDE" w:rsidRDefault="0061155A">
          <w:pPr>
            <w:pStyle w:val="Fuzeile"/>
            <w:rPr>
              <w:rFonts w:ascii="Univers" w:hAnsi="Univers" w:cs="Univers"/>
            </w:rPr>
          </w:pPr>
          <w:r>
            <w:rPr>
              <w:rFonts w:ascii="Univers" w:hAnsi="Univers" w:cs="Univers"/>
            </w:rPr>
            <w:t>BLZ 610 500 00</w:t>
          </w:r>
        </w:p>
        <w:p w14:paraId="1C0591A6" w14:textId="77777777" w:rsidR="00867DDE" w:rsidRDefault="0061155A">
          <w:pPr>
            <w:pStyle w:val="Fuzeile"/>
            <w:rPr>
              <w:rFonts w:ascii="Univers" w:hAnsi="Univers" w:cs="Univers"/>
              <w:szCs w:val="12"/>
            </w:rPr>
          </w:pPr>
          <w:r>
            <w:rPr>
              <w:rFonts w:ascii="Univers" w:hAnsi="Univers" w:cs="Univers"/>
            </w:rPr>
            <w:t>KTO 1 038 095</w:t>
          </w:r>
        </w:p>
        <w:p w14:paraId="1CB144AE" w14:textId="77777777" w:rsidR="00867DDE" w:rsidRDefault="0061155A">
          <w:pPr>
            <w:pStyle w:val="Fuzeile"/>
            <w:rPr>
              <w:rFonts w:ascii="Univers" w:hAnsi="Univers" w:cs="Univers"/>
              <w:szCs w:val="12"/>
            </w:rPr>
          </w:pPr>
          <w:r>
            <w:rPr>
              <w:rFonts w:ascii="Univers" w:hAnsi="Univers" w:cs="Univers"/>
              <w:szCs w:val="12"/>
            </w:rPr>
            <w:t>BIC-/SWIFT-Code GOPSDE6GXXX</w:t>
          </w:r>
        </w:p>
        <w:p w14:paraId="57A4839A" w14:textId="77777777" w:rsidR="00867DDE" w:rsidRDefault="0061155A">
          <w:pPr>
            <w:pStyle w:val="Fuzeile"/>
          </w:pPr>
          <w:r>
            <w:rPr>
              <w:rFonts w:ascii="Univers" w:hAnsi="Univers" w:cs="Univers"/>
              <w:szCs w:val="12"/>
            </w:rPr>
            <w:t>IBAN DE59 6105 0000 0001 0380 95</w:t>
          </w:r>
        </w:p>
      </w:tc>
      <w:tc>
        <w:tcPr>
          <w:tcW w:w="1064" w:type="dxa"/>
          <w:shd w:val="clear" w:color="auto" w:fill="auto"/>
        </w:tcPr>
        <w:p w14:paraId="5D599438" w14:textId="77777777" w:rsidR="00867DDE" w:rsidRDefault="00867DDE">
          <w:pPr>
            <w:pStyle w:val="Fuzeile"/>
            <w:snapToGrid w:val="0"/>
          </w:pPr>
        </w:p>
      </w:tc>
      <w:tc>
        <w:tcPr>
          <w:tcW w:w="2317" w:type="dxa"/>
          <w:shd w:val="clear" w:color="auto" w:fill="auto"/>
        </w:tcPr>
        <w:p w14:paraId="50980A0D" w14:textId="77777777" w:rsidR="00867DDE" w:rsidRDefault="00867DDE">
          <w:pPr>
            <w:pStyle w:val="Fuzeile"/>
            <w:snapToGrid w:val="0"/>
          </w:pPr>
        </w:p>
      </w:tc>
    </w:tr>
  </w:tbl>
  <w:p w14:paraId="1DBD654C" w14:textId="77777777" w:rsidR="00867DDE" w:rsidRDefault="00867D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D916" w14:textId="77777777" w:rsidR="00867DDE" w:rsidRDefault="0061155A">
      <w:pPr>
        <w:spacing w:after="0"/>
      </w:pPr>
      <w:r>
        <w:separator/>
      </w:r>
    </w:p>
  </w:footnote>
  <w:footnote w:type="continuationSeparator" w:id="0">
    <w:p w14:paraId="27820FA7" w14:textId="77777777" w:rsidR="00867DDE" w:rsidRDefault="006115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867DDE" w14:paraId="64123ACE" w14:textId="77777777">
      <w:trPr>
        <w:trHeight w:val="2276"/>
      </w:trPr>
      <w:tc>
        <w:tcPr>
          <w:tcW w:w="4773" w:type="dxa"/>
          <w:shd w:val="clear" w:color="auto" w:fill="auto"/>
        </w:tcPr>
        <w:p w14:paraId="639D1133" w14:textId="77777777" w:rsidR="00867DDE" w:rsidRDefault="00867DDE">
          <w:pPr>
            <w:pStyle w:val="Kopfzeile"/>
            <w:snapToGrid w:val="0"/>
            <w:jc w:val="left"/>
            <w:rPr>
              <w:sz w:val="24"/>
            </w:rPr>
          </w:pPr>
        </w:p>
        <w:p w14:paraId="1BA9BC61" w14:textId="77777777" w:rsidR="00867DDE" w:rsidRDefault="00867DDE">
          <w:pPr>
            <w:pStyle w:val="Kopfzeile"/>
            <w:jc w:val="left"/>
            <w:rPr>
              <w:sz w:val="24"/>
            </w:rPr>
          </w:pPr>
        </w:p>
        <w:p w14:paraId="59AC8976" w14:textId="77777777" w:rsidR="00867DDE" w:rsidRDefault="00867DDE">
          <w:pPr>
            <w:pStyle w:val="Kopfzeile"/>
            <w:jc w:val="left"/>
            <w:rPr>
              <w:sz w:val="24"/>
            </w:rPr>
          </w:pPr>
        </w:p>
        <w:p w14:paraId="4B2264DC" w14:textId="77777777" w:rsidR="00867DDE" w:rsidRDefault="00867DDE">
          <w:pPr>
            <w:pStyle w:val="Kopfzeile"/>
            <w:jc w:val="left"/>
            <w:rPr>
              <w:sz w:val="24"/>
            </w:rPr>
          </w:pPr>
        </w:p>
        <w:p w14:paraId="01842278" w14:textId="77777777" w:rsidR="00867DDE" w:rsidRDefault="00867DDE">
          <w:pPr>
            <w:pStyle w:val="Kopfzeile"/>
            <w:jc w:val="left"/>
            <w:rPr>
              <w:sz w:val="24"/>
            </w:rPr>
          </w:pPr>
        </w:p>
        <w:p w14:paraId="452B0134" w14:textId="77777777" w:rsidR="00867DDE" w:rsidRDefault="0061155A">
          <w:pPr>
            <w:pStyle w:val="Kopfzeile"/>
            <w:jc w:val="left"/>
          </w:pPr>
          <w:r>
            <w:rPr>
              <w:sz w:val="24"/>
            </w:rPr>
            <w:t>Presse-Information Kissentruhe</w:t>
          </w:r>
        </w:p>
      </w:tc>
      <w:tc>
        <w:tcPr>
          <w:tcW w:w="4773" w:type="dxa"/>
          <w:vMerge w:val="restart"/>
          <w:shd w:val="clear" w:color="auto" w:fill="auto"/>
        </w:tcPr>
        <w:p w14:paraId="1DD9F6CB" w14:textId="77777777" w:rsidR="00867DDE" w:rsidRDefault="00867DDE">
          <w:pPr>
            <w:pStyle w:val="Kopfzeile"/>
            <w:tabs>
              <w:tab w:val="left" w:pos="1464"/>
            </w:tabs>
            <w:snapToGrid w:val="0"/>
            <w:jc w:val="left"/>
          </w:pPr>
        </w:p>
        <w:p w14:paraId="4DDD92F3" w14:textId="77777777" w:rsidR="00867DDE" w:rsidRDefault="00867DDE">
          <w:pPr>
            <w:pStyle w:val="Kopfzeile"/>
            <w:tabs>
              <w:tab w:val="left" w:pos="1464"/>
            </w:tabs>
            <w:jc w:val="left"/>
          </w:pPr>
        </w:p>
        <w:p w14:paraId="485B5FE0" w14:textId="77777777" w:rsidR="00867DDE" w:rsidRDefault="00867DDE">
          <w:pPr>
            <w:pStyle w:val="Kopfzeile"/>
            <w:tabs>
              <w:tab w:val="left" w:pos="1464"/>
            </w:tabs>
            <w:jc w:val="left"/>
          </w:pPr>
        </w:p>
        <w:p w14:paraId="7479E7EB" w14:textId="77777777" w:rsidR="00867DDE" w:rsidRDefault="00867DDE">
          <w:pPr>
            <w:pStyle w:val="Kopfzeile"/>
            <w:tabs>
              <w:tab w:val="left" w:pos="1464"/>
            </w:tabs>
            <w:jc w:val="left"/>
          </w:pPr>
        </w:p>
        <w:p w14:paraId="03C31085" w14:textId="77777777" w:rsidR="00867DDE" w:rsidRDefault="0061155A">
          <w:pPr>
            <w:pStyle w:val="Kopfzeile"/>
            <w:tabs>
              <w:tab w:val="left" w:pos="1464"/>
            </w:tabs>
            <w:jc w:val="left"/>
            <w:rPr>
              <w:rFonts w:ascii="Univers" w:hAnsi="Univers" w:cs="Univers"/>
              <w:b/>
              <w:bCs/>
              <w:sz w:val="6"/>
            </w:rPr>
          </w:pPr>
          <w:r>
            <w:tab/>
          </w:r>
          <w:r w:rsidR="003970F2">
            <w:rPr>
              <w:rFonts w:ascii="Univers" w:hAnsi="Univers" w:cs="Univers"/>
              <w:noProof/>
            </w:rPr>
            <w:drawing>
              <wp:inline distT="0" distB="0" distL="0" distR="0" wp14:anchorId="2738ABDB" wp14:editId="4425A89B">
                <wp:extent cx="1714500"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solidFill>
                          <a:srgbClr val="FFFFFF"/>
                        </a:solidFill>
                        <a:ln>
                          <a:noFill/>
                        </a:ln>
                      </pic:spPr>
                    </pic:pic>
                  </a:graphicData>
                </a:graphic>
              </wp:inline>
            </w:drawing>
          </w:r>
          <w:r>
            <w:rPr>
              <w:rFonts w:ascii="Univers" w:hAnsi="Univers" w:cs="Univers"/>
              <w:b/>
              <w:bCs/>
              <w:sz w:val="17"/>
            </w:rPr>
            <w:tab/>
          </w:r>
        </w:p>
        <w:p w14:paraId="6D5D7264" w14:textId="77777777" w:rsidR="00867DDE" w:rsidRDefault="00867DDE">
          <w:pPr>
            <w:pStyle w:val="Kopfzeile"/>
            <w:tabs>
              <w:tab w:val="left" w:pos="1464"/>
            </w:tabs>
            <w:jc w:val="left"/>
            <w:rPr>
              <w:rFonts w:ascii="Univers" w:hAnsi="Univers" w:cs="Univers"/>
              <w:b/>
              <w:bCs/>
              <w:sz w:val="6"/>
            </w:rPr>
          </w:pPr>
        </w:p>
        <w:p w14:paraId="34FA4962" w14:textId="77777777" w:rsidR="00867DDE" w:rsidRDefault="0061155A">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0DE138A" w14:textId="77777777" w:rsidR="00867DDE" w:rsidRDefault="0061155A">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62A04DED" w14:textId="66EA7B4F" w:rsidR="00867DDE" w:rsidRDefault="0061155A">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1B793F">
            <w:rPr>
              <w:rFonts w:ascii="Univers" w:hAnsi="Univers" w:cs="Univers"/>
            </w:rPr>
            <w:t xml:space="preserve">. </w:t>
          </w:r>
          <w:r>
            <w:rPr>
              <w:rFonts w:ascii="Univers" w:hAnsi="Univers" w:cs="Univers"/>
            </w:rPr>
            <w:t>(+49) 0 70 21/ 72 76 -0</w:t>
          </w:r>
        </w:p>
        <w:p w14:paraId="3ADA712A" w14:textId="4C8973B2" w:rsidR="00867DDE" w:rsidRDefault="0061155A">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1B793F">
            <w:rPr>
              <w:rFonts w:ascii="Univers" w:hAnsi="Univers" w:cs="Univers"/>
            </w:rPr>
            <w:t>F</w:t>
          </w:r>
          <w:r>
            <w:rPr>
              <w:rFonts w:ascii="Univers" w:hAnsi="Univers" w:cs="Univers"/>
            </w:rPr>
            <w:t>ax</w:t>
          </w:r>
          <w:r w:rsidR="001B793F">
            <w:rPr>
              <w:rFonts w:ascii="Univers" w:hAnsi="Univers" w:cs="Univers"/>
            </w:rPr>
            <w:t xml:space="preserve"> </w:t>
          </w:r>
          <w:r>
            <w:rPr>
              <w:rFonts w:ascii="Univers" w:hAnsi="Univers" w:cs="Univers"/>
            </w:rPr>
            <w:t>(+49) 0 70 21/ 72 76 -40</w:t>
          </w:r>
        </w:p>
        <w:p w14:paraId="6934250F" w14:textId="14B88436" w:rsidR="00867DDE" w:rsidRDefault="0061155A">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info@fischer-moebel.de</w:t>
          </w:r>
        </w:p>
        <w:p w14:paraId="107E9143" w14:textId="336756F2" w:rsidR="00867DDE" w:rsidRDefault="0061155A">
          <w:pPr>
            <w:pStyle w:val="Kopfzeile"/>
            <w:tabs>
              <w:tab w:val="left" w:pos="1890"/>
              <w:tab w:val="left" w:pos="1956"/>
              <w:tab w:val="left" w:pos="2598"/>
            </w:tabs>
            <w:jc w:val="left"/>
          </w:pPr>
          <w:r>
            <w:rPr>
              <w:rFonts w:ascii="Univers" w:hAnsi="Univers" w:cs="Univers"/>
            </w:rPr>
            <w:tab/>
          </w:r>
          <w:r>
            <w:rPr>
              <w:rFonts w:ascii="Univers" w:hAnsi="Univers" w:cs="Univers"/>
            </w:rPr>
            <w:tab/>
            <w:t>www.fischer-moebel.de</w:t>
          </w:r>
        </w:p>
        <w:p w14:paraId="62975E87" w14:textId="77777777" w:rsidR="00867DDE" w:rsidRDefault="00867DDE">
          <w:pPr>
            <w:pStyle w:val="Kopfzeile"/>
            <w:jc w:val="left"/>
          </w:pPr>
        </w:p>
      </w:tc>
    </w:tr>
    <w:tr w:rsidR="00867DDE" w14:paraId="2582A1D0" w14:textId="77777777">
      <w:trPr>
        <w:trHeight w:hRule="exact" w:val="1414"/>
      </w:trPr>
      <w:tc>
        <w:tcPr>
          <w:tcW w:w="4773" w:type="dxa"/>
          <w:shd w:val="clear" w:color="auto" w:fill="auto"/>
        </w:tcPr>
        <w:p w14:paraId="2A66E1E8" w14:textId="77777777" w:rsidR="00867DDE" w:rsidRDefault="0061155A">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47F5386E" w14:textId="77777777" w:rsidR="00867DDE" w:rsidRDefault="00867DDE">
          <w:pPr>
            <w:pStyle w:val="Kopfzeile"/>
            <w:tabs>
              <w:tab w:val="left" w:pos="1606"/>
            </w:tabs>
            <w:snapToGrid w:val="0"/>
            <w:jc w:val="left"/>
            <w:rPr>
              <w:sz w:val="20"/>
            </w:rPr>
          </w:pPr>
        </w:p>
      </w:tc>
    </w:tr>
  </w:tbl>
  <w:p w14:paraId="1F8677D7" w14:textId="77777777" w:rsidR="00867DDE" w:rsidRDefault="00867D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23776672">
    <w:abstractNumId w:val="0"/>
  </w:num>
  <w:num w:numId="2" w16cid:durableId="5721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F2"/>
    <w:rsid w:val="001B793F"/>
    <w:rsid w:val="003914B5"/>
    <w:rsid w:val="003970F2"/>
    <w:rsid w:val="005C707A"/>
    <w:rsid w:val="0061155A"/>
    <w:rsid w:val="00867DDE"/>
    <w:rsid w:val="00D1152E"/>
    <w:rsid w:val="00D30BEC"/>
    <w:rsid w:val="00FA1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4]" strokecolor="none [1]" shadowcolor="none [2]"/>
    </o:shapedefaults>
    <o:shapelayout v:ext="edit">
      <o:idmap v:ext="edit" data="1"/>
    </o:shapelayout>
  </w:shapeDefaults>
  <w:doNotEmbedSmartTags/>
  <w:decimalSymbol w:val=","/>
  <w:listSeparator w:val=";"/>
  <w14:docId w14:val="42138A32"/>
  <w15:chartTrackingRefBased/>
  <w15:docId w15:val="{8EBBE12B-2D73-41CC-9304-ABBC374D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styleId="StandardWeb">
    <w:name w:val="Normal (Web)"/>
    <w:basedOn w:val="Standard"/>
    <w:pPr>
      <w:spacing w:before="100" w:after="100"/>
    </w:pPr>
    <w:rPr>
      <w:rFonts w:ascii="Arial Unicode MS" w:eastAsia="Arial Unicode MS" w:hAnsi="Arial Unicode MS" w:cs="Arial Unicode MS"/>
      <w:szCs w:val="24"/>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5C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Kissentruhe</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Kissentruhe</dc:title>
  <dc:subject/>
  <dc:creator>Will Seyfang</dc:creator>
  <cp:keywords/>
  <cp:lastModifiedBy>Laura Gromer</cp:lastModifiedBy>
  <cp:revision>4</cp:revision>
  <cp:lastPrinted>2013-12-19T16:09:00Z</cp:lastPrinted>
  <dcterms:created xsi:type="dcterms:W3CDTF">2020-11-30T15:13:00Z</dcterms:created>
  <dcterms:modified xsi:type="dcterms:W3CDTF">2023-07-07T12:40:00Z</dcterms:modified>
</cp:coreProperties>
</file>